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EDA2" w14:textId="6FA39BB9" w:rsidR="00D30CEA" w:rsidRPr="008474F9" w:rsidRDefault="00FF334C">
      <w:pPr>
        <w:rPr>
          <w:b/>
          <w:bCs/>
          <w:lang w:val="de-DE"/>
        </w:rPr>
      </w:pPr>
      <w:r w:rsidRPr="008474F9">
        <w:rPr>
          <w:b/>
          <w:bCs/>
          <w:lang w:val="de-DE"/>
        </w:rPr>
        <w:t>Liebe Dschünglerinnen, liebe Eltern</w:t>
      </w:r>
    </w:p>
    <w:p w14:paraId="17A3B41A" w14:textId="77777777" w:rsidR="00FF334C" w:rsidRDefault="00FF334C">
      <w:pPr>
        <w:rPr>
          <w:lang w:val="de-DE"/>
        </w:rPr>
      </w:pPr>
    </w:p>
    <w:p w14:paraId="20672210" w14:textId="191DD552" w:rsidR="00FF334C" w:rsidRDefault="00FF334C">
      <w:pPr>
        <w:rPr>
          <w:lang w:val="de-DE"/>
        </w:rPr>
      </w:pPr>
      <w:r>
        <w:rPr>
          <w:lang w:val="de-DE"/>
        </w:rPr>
        <w:t>Bald steht das KaLa vor der Tür. Da unsere letzte Bestellung der Dschungelpullis schon etwas her ist und wir gerne wieder allen zeigen würden zu welcher Gruppe wir gehören, möchten wir wieder eine machen.</w:t>
      </w:r>
    </w:p>
    <w:p w14:paraId="523B0A50" w14:textId="7BB8E78C" w:rsidR="00FF334C" w:rsidRDefault="00FF334C">
      <w:pPr>
        <w:rPr>
          <w:lang w:val="de-DE"/>
        </w:rPr>
      </w:pPr>
      <w:r>
        <w:rPr>
          <w:lang w:val="de-DE"/>
        </w:rPr>
        <w:t xml:space="preserve">Den genauen Preis können wir euch erst mitteilen, wenn wir die Bestellung gemacht haben, da wir Mengenrabatt bekommen. Daher hoffen wir darauf das wir so viele wie möglich zusammen bekommen. </w:t>
      </w:r>
      <w:r w:rsidR="004526E3">
        <w:rPr>
          <w:lang w:val="de-DE"/>
        </w:rPr>
        <w:t xml:space="preserve">Es wird zwischen </w:t>
      </w:r>
      <w:r w:rsidR="004526E3" w:rsidRPr="00770F7A">
        <w:rPr>
          <w:b/>
          <w:bCs/>
          <w:lang w:val="de-DE"/>
        </w:rPr>
        <w:t>30 – 40 Franken</w:t>
      </w:r>
      <w:r w:rsidR="004526E3">
        <w:rPr>
          <w:lang w:val="de-DE"/>
        </w:rPr>
        <w:t xml:space="preserve"> kosten.</w:t>
      </w:r>
    </w:p>
    <w:p w14:paraId="31E7E7D8" w14:textId="12F616EE" w:rsidR="00981708" w:rsidRDefault="00981708">
      <w:pPr>
        <w:rPr>
          <w:lang w:val="de-DE"/>
        </w:rPr>
      </w:pPr>
      <w:r>
        <w:rPr>
          <w:lang w:val="de-DE"/>
        </w:rPr>
        <w:t>Tragt euch in die Tabelle ein</w:t>
      </w:r>
      <w:r w:rsidR="002C5E6E">
        <w:rPr>
          <w:lang w:val="de-DE"/>
        </w:rPr>
        <w:t xml:space="preserve">. Es ist verbindlich. Wir hoffen das </w:t>
      </w:r>
      <w:r w:rsidR="003926CF">
        <w:rPr>
          <w:lang w:val="de-DE"/>
        </w:rPr>
        <w:t xml:space="preserve">die Pullis vor dem </w:t>
      </w:r>
      <w:proofErr w:type="spellStart"/>
      <w:r w:rsidR="003926CF">
        <w:rPr>
          <w:lang w:val="de-DE"/>
        </w:rPr>
        <w:t>KaLa</w:t>
      </w:r>
      <w:proofErr w:type="spellEnd"/>
      <w:r w:rsidR="003926CF">
        <w:rPr>
          <w:lang w:val="de-DE"/>
        </w:rPr>
        <w:t xml:space="preserve"> kommen und wir sie dort tragen können. </w:t>
      </w:r>
      <w:r w:rsidR="00D56C1A">
        <w:rPr>
          <w:lang w:val="de-DE"/>
        </w:rPr>
        <w:t xml:space="preserve">Bitte bestellt diese Pullis bis am </w:t>
      </w:r>
      <w:r w:rsidR="008D7BC0" w:rsidRPr="008D7BC0">
        <w:rPr>
          <w:b/>
          <w:bCs/>
          <w:lang w:val="de-DE"/>
        </w:rPr>
        <w:t>24.06.2026.</w:t>
      </w:r>
    </w:p>
    <w:p w14:paraId="73031D85" w14:textId="3246E4CA" w:rsidR="00121153" w:rsidRDefault="00D10F56">
      <w:pPr>
        <w:rPr>
          <w:lang w:val="de-DE"/>
        </w:rPr>
      </w:pPr>
      <w:hyperlink r:id="rId6" w:history="1">
        <w:r w:rsidR="00121153" w:rsidRPr="00D10F56">
          <w:rPr>
            <w:rStyle w:val="Hyperlink"/>
            <w:lang w:val="de-DE"/>
          </w:rPr>
          <w:t>Formular</w:t>
        </w:r>
      </w:hyperlink>
    </w:p>
    <w:p w14:paraId="3D4AB197" w14:textId="7C387A4A" w:rsidR="00FF334C" w:rsidRDefault="00FF334C">
      <w:pPr>
        <w:rPr>
          <w:lang w:val="de-DE"/>
        </w:rPr>
      </w:pPr>
      <w:r>
        <w:rPr>
          <w:lang w:val="de-DE"/>
        </w:rPr>
        <w:t>Das Design ändert sich leicht vom letzten, da es die Farbe leider nicht mehr gibt. Wir haben das zum Anlass genommen eine neue Generation zu machen.</w:t>
      </w:r>
    </w:p>
    <w:p w14:paraId="3C5D6FD5" w14:textId="17AF1A96" w:rsidR="0027486A" w:rsidRDefault="0027486A">
      <w:pPr>
        <w:rPr>
          <w:lang w:val="de-DE"/>
        </w:rPr>
      </w:pPr>
      <w:r w:rsidRPr="0027486A">
        <w:rPr>
          <w:lang w:val="de-DE"/>
        </w:rPr>
        <w:drawing>
          <wp:inline distT="0" distB="0" distL="0" distR="0" wp14:anchorId="49DE733C" wp14:editId="02E2F6FA">
            <wp:extent cx="2880000" cy="3168837"/>
            <wp:effectExtent l="0" t="0" r="0" b="0"/>
            <wp:docPr id="2946381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38181" name=""/>
                    <pic:cNvPicPr/>
                  </pic:nvPicPr>
                  <pic:blipFill>
                    <a:blip r:embed="rId7"/>
                    <a:stretch>
                      <a:fillRect/>
                    </a:stretch>
                  </pic:blipFill>
                  <pic:spPr>
                    <a:xfrm>
                      <a:off x="0" y="0"/>
                      <a:ext cx="2880000" cy="3168837"/>
                    </a:xfrm>
                    <a:prstGeom prst="rect">
                      <a:avLst/>
                    </a:prstGeom>
                  </pic:spPr>
                </pic:pic>
              </a:graphicData>
            </a:graphic>
          </wp:inline>
        </w:drawing>
      </w:r>
      <w:r w:rsidR="008474F9" w:rsidRPr="008474F9">
        <w:rPr>
          <w:lang w:val="de-DE"/>
        </w:rPr>
        <w:drawing>
          <wp:inline distT="0" distB="0" distL="0" distR="0" wp14:anchorId="339BB9BF" wp14:editId="33C320AC">
            <wp:extent cx="2880000" cy="3308846"/>
            <wp:effectExtent l="0" t="0" r="0" b="6350"/>
            <wp:docPr id="18946970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97043" name=""/>
                    <pic:cNvPicPr/>
                  </pic:nvPicPr>
                  <pic:blipFill>
                    <a:blip r:embed="rId8"/>
                    <a:stretch>
                      <a:fillRect/>
                    </a:stretch>
                  </pic:blipFill>
                  <pic:spPr>
                    <a:xfrm>
                      <a:off x="0" y="0"/>
                      <a:ext cx="2880000" cy="3308846"/>
                    </a:xfrm>
                    <a:prstGeom prst="rect">
                      <a:avLst/>
                    </a:prstGeom>
                  </pic:spPr>
                </pic:pic>
              </a:graphicData>
            </a:graphic>
          </wp:inline>
        </w:drawing>
      </w:r>
    </w:p>
    <w:p w14:paraId="456810F7" w14:textId="7308EE78" w:rsidR="00FF334C" w:rsidRDefault="00FF334C">
      <w:pPr>
        <w:rPr>
          <w:lang w:val="de-DE"/>
        </w:rPr>
      </w:pPr>
      <w:r>
        <w:rPr>
          <w:lang w:val="de-DE"/>
        </w:rPr>
        <w:t>Ausserdem ist hier noch die Grössentabelle um euch die Entscheidung der Grösse etwas leichter zu machen.</w:t>
      </w:r>
    </w:p>
    <w:p w14:paraId="314FDDAD" w14:textId="198031E4" w:rsidR="0021304D" w:rsidRPr="00FF334C" w:rsidRDefault="004526E3">
      <w:pPr>
        <w:rPr>
          <w:lang w:val="de-DE"/>
        </w:rPr>
      </w:pPr>
      <w:r w:rsidRPr="004526E3">
        <w:rPr>
          <w:lang w:val="de-DE"/>
        </w:rPr>
        <w:lastRenderedPageBreak/>
        <w:drawing>
          <wp:inline distT="0" distB="0" distL="0" distR="0" wp14:anchorId="6606B1BF" wp14:editId="6B65D34B">
            <wp:extent cx="5760720" cy="3822065"/>
            <wp:effectExtent l="0" t="0" r="0" b="6985"/>
            <wp:docPr id="11785868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86844" name=""/>
                    <pic:cNvPicPr/>
                  </pic:nvPicPr>
                  <pic:blipFill rotWithShape="1">
                    <a:blip r:embed="rId9"/>
                    <a:srcRect t="1634"/>
                    <a:stretch>
                      <a:fillRect/>
                    </a:stretch>
                  </pic:blipFill>
                  <pic:spPr bwMode="auto">
                    <a:xfrm>
                      <a:off x="0" y="0"/>
                      <a:ext cx="5760720" cy="3822065"/>
                    </a:xfrm>
                    <a:prstGeom prst="rect">
                      <a:avLst/>
                    </a:prstGeom>
                    <a:ln>
                      <a:noFill/>
                    </a:ln>
                    <a:extLst>
                      <a:ext uri="{53640926-AAD7-44D8-BBD7-CCE9431645EC}">
                        <a14:shadowObscured xmlns:a14="http://schemas.microsoft.com/office/drawing/2010/main"/>
                      </a:ext>
                    </a:extLst>
                  </pic:spPr>
                </pic:pic>
              </a:graphicData>
            </a:graphic>
          </wp:inline>
        </w:drawing>
      </w:r>
    </w:p>
    <w:sectPr w:rsidR="0021304D" w:rsidRPr="00FF334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FF81C" w14:textId="77777777" w:rsidR="002938BA" w:rsidRDefault="002938BA" w:rsidP="001A3EFC">
      <w:pPr>
        <w:spacing w:after="0" w:line="240" w:lineRule="auto"/>
      </w:pPr>
      <w:r>
        <w:separator/>
      </w:r>
    </w:p>
  </w:endnote>
  <w:endnote w:type="continuationSeparator" w:id="0">
    <w:p w14:paraId="7380A15A" w14:textId="77777777" w:rsidR="002938BA" w:rsidRDefault="002938BA" w:rsidP="001A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87E4" w14:textId="77777777" w:rsidR="001A3EFC" w:rsidRDefault="001A3E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C24" w14:textId="77777777" w:rsidR="001A3EFC" w:rsidRDefault="001A3EF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2E5B" w14:textId="77777777" w:rsidR="001A3EFC" w:rsidRDefault="001A3E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62344" w14:textId="77777777" w:rsidR="002938BA" w:rsidRDefault="002938BA" w:rsidP="001A3EFC">
      <w:pPr>
        <w:spacing w:after="0" w:line="240" w:lineRule="auto"/>
      </w:pPr>
      <w:r>
        <w:separator/>
      </w:r>
    </w:p>
  </w:footnote>
  <w:footnote w:type="continuationSeparator" w:id="0">
    <w:p w14:paraId="3982AA8B" w14:textId="77777777" w:rsidR="002938BA" w:rsidRDefault="002938BA" w:rsidP="001A3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E1F2" w14:textId="77777777" w:rsidR="001A3EFC" w:rsidRDefault="001A3E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79CE" w14:textId="2412BDC7" w:rsidR="001A3EFC" w:rsidRDefault="0093277E">
    <w:pPr>
      <w:pStyle w:val="Kopfzeile"/>
    </w:pPr>
    <w:r>
      <w:tab/>
    </w:r>
    <w:r>
      <w:tab/>
    </w:r>
    <w:r w:rsidR="001A3EFC">
      <w:rPr>
        <w:noProof/>
      </w:rPr>
      <w:drawing>
        <wp:inline distT="0" distB="0" distL="0" distR="0" wp14:anchorId="6B108A8C" wp14:editId="62DB0C10">
          <wp:extent cx="2419350" cy="1059853"/>
          <wp:effectExtent l="0" t="0" r="0" b="6985"/>
          <wp:docPr id="1607341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490" b="21101"/>
                  <a:stretch>
                    <a:fillRect/>
                  </a:stretch>
                </pic:blipFill>
                <pic:spPr bwMode="auto">
                  <a:xfrm>
                    <a:off x="0" y="0"/>
                    <a:ext cx="2433437" cy="106602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0B29" w14:textId="77777777" w:rsidR="001A3EFC" w:rsidRDefault="001A3E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4C"/>
    <w:rsid w:val="000E4E17"/>
    <w:rsid w:val="00121153"/>
    <w:rsid w:val="00163D51"/>
    <w:rsid w:val="001A3EFC"/>
    <w:rsid w:val="0021304D"/>
    <w:rsid w:val="0027486A"/>
    <w:rsid w:val="002938BA"/>
    <w:rsid w:val="002C5E6E"/>
    <w:rsid w:val="003175DB"/>
    <w:rsid w:val="003926CF"/>
    <w:rsid w:val="00426500"/>
    <w:rsid w:val="004526E3"/>
    <w:rsid w:val="00485F19"/>
    <w:rsid w:val="00770F7A"/>
    <w:rsid w:val="008474F9"/>
    <w:rsid w:val="00865E69"/>
    <w:rsid w:val="008D7BC0"/>
    <w:rsid w:val="0093277E"/>
    <w:rsid w:val="00981708"/>
    <w:rsid w:val="009A32A0"/>
    <w:rsid w:val="009E1090"/>
    <w:rsid w:val="00D10F56"/>
    <w:rsid w:val="00D30CEA"/>
    <w:rsid w:val="00D56C1A"/>
    <w:rsid w:val="00D94B20"/>
    <w:rsid w:val="00E61DD1"/>
    <w:rsid w:val="00F358AB"/>
    <w:rsid w:val="00FF33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63E3"/>
  <w15:chartTrackingRefBased/>
  <w15:docId w15:val="{3AF95D76-4FF1-4324-9F78-ED8B17C3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3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F3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F33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F33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F33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F33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F33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F33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F33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F33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F33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F33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F33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F33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F33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F33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F33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F334C"/>
    <w:rPr>
      <w:rFonts w:eastAsiaTheme="majorEastAsia" w:cstheme="majorBidi"/>
      <w:color w:val="272727" w:themeColor="text1" w:themeTint="D8"/>
    </w:rPr>
  </w:style>
  <w:style w:type="paragraph" w:styleId="Titel">
    <w:name w:val="Title"/>
    <w:basedOn w:val="Standard"/>
    <w:next w:val="Standard"/>
    <w:link w:val="TitelZchn"/>
    <w:uiPriority w:val="10"/>
    <w:qFormat/>
    <w:rsid w:val="00FF3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33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F33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F33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F33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F334C"/>
    <w:rPr>
      <w:i/>
      <w:iCs/>
      <w:color w:val="404040" w:themeColor="text1" w:themeTint="BF"/>
    </w:rPr>
  </w:style>
  <w:style w:type="paragraph" w:styleId="Listenabsatz">
    <w:name w:val="List Paragraph"/>
    <w:basedOn w:val="Standard"/>
    <w:uiPriority w:val="34"/>
    <w:qFormat/>
    <w:rsid w:val="00FF334C"/>
    <w:pPr>
      <w:ind w:left="720"/>
      <w:contextualSpacing/>
    </w:pPr>
  </w:style>
  <w:style w:type="character" w:styleId="IntensiveHervorhebung">
    <w:name w:val="Intense Emphasis"/>
    <w:basedOn w:val="Absatz-Standardschriftart"/>
    <w:uiPriority w:val="21"/>
    <w:qFormat/>
    <w:rsid w:val="00FF334C"/>
    <w:rPr>
      <w:i/>
      <w:iCs/>
      <w:color w:val="0F4761" w:themeColor="accent1" w:themeShade="BF"/>
    </w:rPr>
  </w:style>
  <w:style w:type="paragraph" w:styleId="IntensivesZitat">
    <w:name w:val="Intense Quote"/>
    <w:basedOn w:val="Standard"/>
    <w:next w:val="Standard"/>
    <w:link w:val="IntensivesZitatZchn"/>
    <w:uiPriority w:val="30"/>
    <w:qFormat/>
    <w:rsid w:val="00FF3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F334C"/>
    <w:rPr>
      <w:i/>
      <w:iCs/>
      <w:color w:val="0F4761" w:themeColor="accent1" w:themeShade="BF"/>
    </w:rPr>
  </w:style>
  <w:style w:type="character" w:styleId="IntensiverVerweis">
    <w:name w:val="Intense Reference"/>
    <w:basedOn w:val="Absatz-Standardschriftart"/>
    <w:uiPriority w:val="32"/>
    <w:qFormat/>
    <w:rsid w:val="00FF334C"/>
    <w:rPr>
      <w:b/>
      <w:bCs/>
      <w:smallCaps/>
      <w:color w:val="0F4761" w:themeColor="accent1" w:themeShade="BF"/>
      <w:spacing w:val="5"/>
    </w:rPr>
  </w:style>
  <w:style w:type="paragraph" w:styleId="Kopfzeile">
    <w:name w:val="header"/>
    <w:basedOn w:val="Standard"/>
    <w:link w:val="KopfzeileZchn"/>
    <w:uiPriority w:val="99"/>
    <w:unhideWhenUsed/>
    <w:rsid w:val="001A3E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3EFC"/>
  </w:style>
  <w:style w:type="paragraph" w:styleId="Fuzeile">
    <w:name w:val="footer"/>
    <w:basedOn w:val="Standard"/>
    <w:link w:val="FuzeileZchn"/>
    <w:uiPriority w:val="99"/>
    <w:unhideWhenUsed/>
    <w:rsid w:val="001A3E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3EFC"/>
  </w:style>
  <w:style w:type="character" w:styleId="Hyperlink">
    <w:name w:val="Hyperlink"/>
    <w:basedOn w:val="Absatz-Standardschriftart"/>
    <w:uiPriority w:val="99"/>
    <w:unhideWhenUsed/>
    <w:rsid w:val="00D10F56"/>
    <w:rPr>
      <w:color w:val="467886" w:themeColor="hyperlink"/>
      <w:u w:val="single"/>
    </w:rPr>
  </w:style>
  <w:style w:type="character" w:styleId="NichtaufgelsteErwhnung">
    <w:name w:val="Unresolved Mention"/>
    <w:basedOn w:val="Absatz-Standardschriftart"/>
    <w:uiPriority w:val="99"/>
    <w:semiHidden/>
    <w:unhideWhenUsed/>
    <w:rsid w:val="00D10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google.com/forms/d/e/1FAIpQLSdS5h1MgWtj3KdrQbLu-_rCgpcsYwJKLOUNSjE3NTEjbtpRXQ/viewform?usp=publish-editor"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908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Greulich</dc:creator>
  <cp:keywords/>
  <dc:description/>
  <cp:lastModifiedBy>Zoe Greulich</cp:lastModifiedBy>
  <cp:revision>16</cp:revision>
  <dcterms:created xsi:type="dcterms:W3CDTF">2026-06-17T15:50:00Z</dcterms:created>
  <dcterms:modified xsi:type="dcterms:W3CDTF">2026-06-17T18:35:00Z</dcterms:modified>
</cp:coreProperties>
</file>